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579C0" w14:textId="5DA7484E" w:rsidR="009410A4" w:rsidRPr="00DE35E7" w:rsidRDefault="009410A4" w:rsidP="00DE35E7">
      <w:pPr>
        <w:bidi/>
        <w:jc w:val="center"/>
        <w:rPr>
          <w:rFonts w:ascii="Arial" w:hAnsi="Arial" w:cs="Arial"/>
          <w:b/>
          <w:bCs/>
          <w:sz w:val="32"/>
          <w:szCs w:val="32"/>
          <w:lang w:val="en-US"/>
        </w:rPr>
      </w:pPr>
      <w:r w:rsidRPr="00DE35E7">
        <w:rPr>
          <w:rFonts w:ascii="Arial" w:hAnsi="Arial" w:cs="Arial"/>
          <w:b/>
          <w:bCs/>
          <w:sz w:val="32"/>
          <w:szCs w:val="32"/>
          <w:lang w:val="en-US"/>
        </w:rPr>
        <w:t>By Whom</w:t>
      </w:r>
      <w:r w:rsidRPr="00DE35E7">
        <w:rPr>
          <w:rFonts w:ascii="Arial" w:hAnsi="Arial" w:cs="Arial"/>
          <w:b/>
          <w:bCs/>
          <w:sz w:val="32"/>
          <w:szCs w:val="32"/>
          <w:rtl/>
          <w:lang w:val="en-US"/>
        </w:rPr>
        <w:t>… هوية المتحدث جزء</w:t>
      </w:r>
      <w:r w:rsidR="00F83582">
        <w:rPr>
          <w:rFonts w:ascii="Arial" w:hAnsi="Arial" w:cs="Arial" w:hint="cs"/>
          <w:b/>
          <w:bCs/>
          <w:sz w:val="32"/>
          <w:szCs w:val="32"/>
          <w:rtl/>
          <w:lang w:val="en-US"/>
        </w:rPr>
        <w:t xml:space="preserve"> </w:t>
      </w:r>
      <w:r w:rsidRPr="00DE35E7">
        <w:rPr>
          <w:rFonts w:ascii="Arial" w:hAnsi="Arial" w:cs="Arial"/>
          <w:b/>
          <w:bCs/>
          <w:sz w:val="32"/>
          <w:szCs w:val="32"/>
          <w:rtl/>
          <w:lang w:val="en-US"/>
        </w:rPr>
        <w:t>من القيم</w:t>
      </w:r>
      <w:r w:rsidRPr="00DE35E7">
        <w:rPr>
          <w:rFonts w:ascii="Arial" w:hAnsi="Arial" w:cs="Arial" w:hint="cs"/>
          <w:b/>
          <w:bCs/>
          <w:sz w:val="32"/>
          <w:szCs w:val="32"/>
          <w:rtl/>
          <w:lang w:val="en-US"/>
        </w:rPr>
        <w:t>ة</w:t>
      </w:r>
    </w:p>
    <w:p w14:paraId="4DB8599F" w14:textId="77777777" w:rsidR="00F66277" w:rsidRPr="006F61F9" w:rsidRDefault="00F66277" w:rsidP="00F66277">
      <w:pPr>
        <w:bidi/>
        <w:jc w:val="both"/>
        <w:rPr>
          <w:rFonts w:ascii="Times New Roman" w:eastAsia="Times New Roman" w:hAnsi="Times New Roman" w:cs="Times New Roman"/>
          <w:b/>
          <w:bCs/>
          <w:sz w:val="10"/>
          <w:szCs w:val="10"/>
          <w:rtl/>
          <w:lang w:val="en-US"/>
        </w:rPr>
      </w:pPr>
    </w:p>
    <w:p w14:paraId="3A5425C2" w14:textId="77777777" w:rsidR="00F66277" w:rsidRPr="00A22033" w:rsidRDefault="00F66277" w:rsidP="00F66277">
      <w:pPr>
        <w:bidi/>
        <w:jc w:val="both"/>
        <w:rPr>
          <w:rFonts w:ascii="Times New Roman" w:eastAsia="Times New Roman" w:hAnsi="Times New Roman" w:cs="Times New Roman"/>
          <w:b/>
          <w:bCs/>
          <w:sz w:val="6"/>
          <w:szCs w:val="6"/>
          <w:lang w:val="en-US"/>
        </w:rPr>
      </w:pPr>
    </w:p>
    <w:p w14:paraId="3B5C3CF9" w14:textId="77777777" w:rsidR="00B073DE" w:rsidRPr="00A22033" w:rsidRDefault="002E4B30" w:rsidP="00734432">
      <w:pPr>
        <w:bidi/>
        <w:jc w:val="center"/>
        <w:rPr>
          <w:color w:val="C00000"/>
          <w:sz w:val="26"/>
          <w:szCs w:val="26"/>
        </w:rPr>
      </w:pPr>
      <w:r w:rsidRPr="00A22033">
        <w:rPr>
          <w:b/>
          <w:bCs/>
          <w:color w:val="C00000"/>
          <w:sz w:val="26"/>
          <w:szCs w:val="26"/>
          <w:rtl/>
        </w:rPr>
        <w:t>*بقلم:</w:t>
      </w:r>
    </w:p>
    <w:p w14:paraId="5C9BE3DD" w14:textId="77777777" w:rsidR="00B073DE" w:rsidRPr="00A22033" w:rsidRDefault="002E4B30" w:rsidP="00734432">
      <w:pPr>
        <w:bidi/>
        <w:jc w:val="center"/>
        <w:rPr>
          <w:sz w:val="26"/>
          <w:szCs w:val="26"/>
        </w:rPr>
      </w:pPr>
      <w:r w:rsidRPr="00A22033">
        <w:rPr>
          <w:b/>
          <w:bCs/>
          <w:sz w:val="26"/>
          <w:szCs w:val="26"/>
          <w:rtl/>
        </w:rPr>
        <w:t>عبدالرحمن عنايت</w:t>
      </w:r>
    </w:p>
    <w:p w14:paraId="63817318" w14:textId="77777777" w:rsidR="00B073DE" w:rsidRPr="00A22033" w:rsidRDefault="009E2B86" w:rsidP="00734432">
      <w:pPr>
        <w:bidi/>
        <w:jc w:val="center"/>
        <w:rPr>
          <w:sz w:val="26"/>
          <w:szCs w:val="26"/>
        </w:rPr>
      </w:pPr>
      <w:hyperlink r:id="rId8">
        <w:r w:rsidR="00B073DE" w:rsidRPr="00A22033">
          <w:rPr>
            <w:color w:val="467886"/>
            <w:sz w:val="26"/>
            <w:szCs w:val="26"/>
            <w:u w:val="single"/>
          </w:rPr>
          <w:t>@W7Worldwide</w:t>
        </w:r>
      </w:hyperlink>
    </w:p>
    <w:p w14:paraId="78294971" w14:textId="77777777" w:rsidR="00B073DE" w:rsidRPr="00A22033" w:rsidRDefault="002E4B30" w:rsidP="00734432">
      <w:pPr>
        <w:bidi/>
        <w:jc w:val="center"/>
        <w:rPr>
          <w:b/>
          <w:bCs/>
          <w:sz w:val="26"/>
          <w:szCs w:val="26"/>
        </w:rPr>
      </w:pPr>
      <w:r w:rsidRPr="00A22033">
        <w:rPr>
          <w:b/>
          <w:bCs/>
          <w:sz w:val="26"/>
          <w:szCs w:val="26"/>
        </w:rPr>
        <w:t>W7Worldwide</w:t>
      </w:r>
      <w:r w:rsidRPr="00A22033">
        <w:rPr>
          <w:b/>
          <w:bCs/>
          <w:sz w:val="26"/>
          <w:szCs w:val="26"/>
          <w:rtl/>
        </w:rPr>
        <w:t> للاستشارات الإستراتيجية والإعلامية</w:t>
      </w:r>
    </w:p>
    <w:p w14:paraId="31BFFDB9" w14:textId="77777777" w:rsidR="00D72194" w:rsidRPr="00A22033" w:rsidRDefault="00D72194" w:rsidP="00734432">
      <w:pPr>
        <w:bidi/>
        <w:jc w:val="center"/>
        <w:rPr>
          <w:sz w:val="22"/>
          <w:szCs w:val="22"/>
          <w:rtl/>
          <w:lang w:val="en-US"/>
        </w:rPr>
      </w:pPr>
    </w:p>
    <w:p w14:paraId="52EC8844" w14:textId="6D9C6233" w:rsidR="00A05F1B" w:rsidRPr="00A22033" w:rsidRDefault="00A05F1B" w:rsidP="00A05F1B">
      <w:pPr>
        <w:bidi/>
        <w:jc w:val="both"/>
        <w:rPr>
          <w:rFonts w:ascii="Arial" w:hAnsi="Arial" w:cs="Arial"/>
          <w:sz w:val="26"/>
          <w:szCs w:val="26"/>
          <w:lang w:val="en-US"/>
        </w:rPr>
      </w:pPr>
      <w:r w:rsidRPr="00A22033">
        <w:rPr>
          <w:rFonts w:ascii="Arial" w:hAnsi="Arial" w:cs="Arial"/>
          <w:sz w:val="26"/>
          <w:szCs w:val="26"/>
          <w:rtl/>
        </w:rPr>
        <w:t xml:space="preserve">لم يعد تأثير الرسائل المؤسسية يُحسم فقط بما يُقال، بل بات يتشكل بشكل أعمق من خلال </w:t>
      </w:r>
      <w:r w:rsidRPr="00A22033">
        <w:rPr>
          <w:rFonts w:ascii="Arial" w:hAnsi="Arial" w:cs="Arial" w:hint="cs"/>
          <w:sz w:val="26"/>
          <w:szCs w:val="26"/>
          <w:rtl/>
        </w:rPr>
        <w:t>"</w:t>
      </w:r>
      <w:r w:rsidRPr="00A22033">
        <w:rPr>
          <w:rFonts w:ascii="Arial" w:hAnsi="Arial" w:cs="Arial"/>
          <w:sz w:val="26"/>
          <w:szCs w:val="26"/>
          <w:rtl/>
        </w:rPr>
        <w:t>من يقول</w:t>
      </w:r>
      <w:r w:rsidRPr="00A22033">
        <w:rPr>
          <w:rFonts w:ascii="Arial" w:hAnsi="Arial" w:cs="Arial" w:hint="cs"/>
          <w:sz w:val="26"/>
          <w:szCs w:val="26"/>
          <w:rtl/>
        </w:rPr>
        <w:t>"</w:t>
      </w:r>
      <w:r w:rsidRPr="00A22033">
        <w:rPr>
          <w:rFonts w:ascii="Arial" w:hAnsi="Arial" w:cs="Arial"/>
          <w:sz w:val="26"/>
          <w:szCs w:val="26"/>
          <w:rtl/>
        </w:rPr>
        <w:t>. هذا التحول، الذي يلخصه مفهو</w:t>
      </w:r>
      <w:r w:rsidRPr="00A22033">
        <w:rPr>
          <w:rFonts w:ascii="Arial" w:hAnsi="Arial" w:cs="Arial" w:hint="cs"/>
          <w:sz w:val="26"/>
          <w:szCs w:val="26"/>
          <w:rtl/>
        </w:rPr>
        <w:t xml:space="preserve">م </w:t>
      </w:r>
      <w:r w:rsidRPr="00A22033">
        <w:rPr>
          <w:rFonts w:ascii="Arial" w:hAnsi="Arial" w:cs="Arial"/>
          <w:sz w:val="26"/>
          <w:szCs w:val="26"/>
          <w:lang w:val="en-US"/>
        </w:rPr>
        <w:t>By Whom</w:t>
      </w:r>
      <w:r w:rsidRPr="00A22033">
        <w:rPr>
          <w:rFonts w:ascii="Arial" w:hAnsi="Arial" w:cs="Arial"/>
          <w:sz w:val="26"/>
          <w:szCs w:val="26"/>
          <w:rtl/>
        </w:rPr>
        <w:t xml:space="preserve">، أعاد وضع هوية المتحدث في قلب معادلة الاتصال، وجعل من حضور القيادات التنفيذية عنصرًا أساسيًا في بناء الثقة وتشكيل الانطباع العام. وفي </w:t>
      </w:r>
      <w:r w:rsidRPr="00A22033">
        <w:rPr>
          <w:rFonts w:ascii="Arial" w:hAnsi="Arial" w:cs="Arial" w:hint="cs"/>
          <w:sz w:val="26"/>
          <w:szCs w:val="26"/>
          <w:rtl/>
        </w:rPr>
        <w:t xml:space="preserve">ظل </w:t>
      </w:r>
      <w:r w:rsidRPr="00A22033">
        <w:rPr>
          <w:rFonts w:ascii="Arial" w:hAnsi="Arial" w:cs="Arial"/>
          <w:sz w:val="26"/>
          <w:szCs w:val="26"/>
          <w:rtl/>
        </w:rPr>
        <w:t>بيئة أعمال تتحرك بسرعة وتتشابك فيها التأثيرات، لم يعد غياب القيادة مجرد تفصيل تنظيمي، بل عنصرًا قد ينعكس مباشرة على صورة المؤسسة ومكانتها</w:t>
      </w:r>
      <w:r w:rsidRPr="00A22033">
        <w:rPr>
          <w:rFonts w:ascii="Arial" w:hAnsi="Arial" w:cs="Arial"/>
          <w:sz w:val="26"/>
          <w:szCs w:val="26"/>
          <w:lang w:val="en-US"/>
        </w:rPr>
        <w:t>.</w:t>
      </w:r>
    </w:p>
    <w:p w14:paraId="57347C5B" w14:textId="3E0471F4" w:rsidR="00A05F1B" w:rsidRPr="00A22033" w:rsidRDefault="00A05F1B" w:rsidP="00A05F1B">
      <w:pPr>
        <w:bidi/>
        <w:jc w:val="both"/>
        <w:rPr>
          <w:rFonts w:ascii="Arial" w:hAnsi="Arial" w:cs="Arial"/>
          <w:sz w:val="26"/>
          <w:szCs w:val="26"/>
          <w:lang w:val="en-US"/>
        </w:rPr>
      </w:pPr>
      <w:r w:rsidRPr="00A22033">
        <w:rPr>
          <w:rFonts w:ascii="Arial" w:hAnsi="Arial" w:cs="Arial"/>
          <w:sz w:val="26"/>
          <w:szCs w:val="26"/>
          <w:rtl/>
        </w:rPr>
        <w:t>في الواقع، لم تعد السمعة تُبنى على الرسائل وحدها</w:t>
      </w:r>
      <w:r w:rsidRPr="00A22033">
        <w:rPr>
          <w:rFonts w:ascii="Arial" w:hAnsi="Arial" w:cs="Arial" w:hint="cs"/>
          <w:sz w:val="26"/>
          <w:szCs w:val="26"/>
          <w:rtl/>
        </w:rPr>
        <w:t xml:space="preserve">، </w:t>
      </w:r>
      <w:r w:rsidRPr="00A22033">
        <w:rPr>
          <w:rFonts w:ascii="Arial" w:hAnsi="Arial" w:cs="Arial"/>
          <w:sz w:val="26"/>
          <w:szCs w:val="26"/>
          <w:rtl/>
        </w:rPr>
        <w:t xml:space="preserve">فالمؤسسات اليوم لا تُقرأ من خلال ما تصدره من بيانات أو تصريحات، بل </w:t>
      </w:r>
      <w:r w:rsidR="00390607" w:rsidRPr="00A22033">
        <w:rPr>
          <w:rFonts w:ascii="Arial" w:hAnsi="Arial" w:cs="Arial" w:hint="cs"/>
          <w:sz w:val="26"/>
          <w:szCs w:val="26"/>
          <w:rtl/>
        </w:rPr>
        <w:t xml:space="preserve">عبر </w:t>
      </w:r>
      <w:r w:rsidRPr="00A22033">
        <w:rPr>
          <w:rFonts w:ascii="Arial" w:hAnsi="Arial" w:cs="Arial"/>
          <w:sz w:val="26"/>
          <w:szCs w:val="26"/>
          <w:rtl/>
        </w:rPr>
        <w:t>من يتحدث باسمها، وما إذا كان هذا الصوت قادرًا على خلق الثقة. وهنا يصبح</w:t>
      </w:r>
      <w:r w:rsidRPr="00A22033">
        <w:rPr>
          <w:rFonts w:ascii="Arial" w:hAnsi="Arial" w:cs="Arial"/>
          <w:sz w:val="26"/>
          <w:szCs w:val="26"/>
          <w:lang w:val="en-US"/>
        </w:rPr>
        <w:t xml:space="preserve"> By Whom </w:t>
      </w:r>
      <w:r w:rsidRPr="00A22033">
        <w:rPr>
          <w:rFonts w:ascii="Arial" w:hAnsi="Arial" w:cs="Arial"/>
          <w:sz w:val="26"/>
          <w:szCs w:val="26"/>
          <w:rtl/>
        </w:rPr>
        <w:t>أكثر من مفهوم نظري</w:t>
      </w:r>
      <w:r w:rsidRPr="00A22033">
        <w:rPr>
          <w:rFonts w:ascii="Arial" w:hAnsi="Arial" w:cs="Arial" w:hint="cs"/>
          <w:sz w:val="26"/>
          <w:szCs w:val="26"/>
          <w:rtl/>
        </w:rPr>
        <w:t xml:space="preserve">، </w:t>
      </w:r>
      <w:r w:rsidRPr="00A22033">
        <w:rPr>
          <w:rFonts w:ascii="Arial" w:hAnsi="Arial" w:cs="Arial"/>
          <w:sz w:val="26"/>
          <w:szCs w:val="26"/>
          <w:rtl/>
        </w:rPr>
        <w:t>إنه عدسة جديدة لفهم الاتصال الحديث، حيث تتحول هوية المتحدث إلى جزء لا ينفصل عن قيمة الرسالة</w:t>
      </w:r>
      <w:r w:rsidR="00D37DA0">
        <w:rPr>
          <w:rFonts w:ascii="Arial" w:hAnsi="Arial" w:cs="Arial" w:hint="cs"/>
          <w:sz w:val="26"/>
          <w:szCs w:val="26"/>
          <w:rtl/>
        </w:rPr>
        <w:t>.</w:t>
      </w:r>
    </w:p>
    <w:p w14:paraId="2E6EA7C4" w14:textId="77777777" w:rsidR="003C4E5D" w:rsidRDefault="003C4E5D" w:rsidP="003C4E5D">
      <w:pPr>
        <w:bidi/>
        <w:jc w:val="both"/>
        <w:rPr>
          <w:rFonts w:ascii="Arial" w:hAnsi="Arial" w:cs="Arial"/>
          <w:sz w:val="26"/>
          <w:szCs w:val="26"/>
          <w:rtl/>
        </w:rPr>
      </w:pPr>
      <w:r w:rsidRPr="003C4E5D">
        <w:rPr>
          <w:rFonts w:ascii="Arial" w:hAnsi="Arial" w:cs="Arial"/>
          <w:sz w:val="26"/>
          <w:szCs w:val="26"/>
          <w:rtl/>
        </w:rPr>
        <w:t>ضمن هذا الإطار، لم يعد حضور القيادات التنفيذية مجرد نشاط إعلامي أو ظهور موسمي، بل أصبح أداة لإدارة الثقة. فحتى الرسائل القوية تفقد جزءًا من تأثيرها إذا لم تصدر عن مصدر موثوق. ولهذا يبرز القائد التنفيذي باعتباره امتدادًا لرؤية المؤسسة، وصوتًا يعكس استقرارها واتجاهها، لا مجرد موقع إداري. ومع الوقت، يتراكم هذا الحضور ليصبح عنصرًا ملموسًا في تشكيل السمعة، ويؤثر بشكل غير مباشر على القيمة الاقتصادية للمؤسسة وتقييمها في السوق وقرارات المستثمرين والشركاء</w:t>
      </w:r>
      <w:r w:rsidRPr="003C4E5D">
        <w:rPr>
          <w:rFonts w:ascii="Arial" w:hAnsi="Arial" w:cs="Arial"/>
          <w:sz w:val="26"/>
          <w:szCs w:val="26"/>
        </w:rPr>
        <w:t>.</w:t>
      </w:r>
    </w:p>
    <w:p w14:paraId="21504AB1" w14:textId="475BF910" w:rsidR="00A05F1B" w:rsidRPr="00A22033" w:rsidRDefault="00A05F1B" w:rsidP="003C4E5D">
      <w:pPr>
        <w:bidi/>
        <w:jc w:val="both"/>
        <w:rPr>
          <w:rFonts w:ascii="Arial" w:hAnsi="Arial" w:cs="Arial"/>
          <w:sz w:val="26"/>
          <w:szCs w:val="26"/>
          <w:lang w:val="en-US"/>
        </w:rPr>
      </w:pPr>
      <w:r w:rsidRPr="00A22033">
        <w:rPr>
          <w:rFonts w:ascii="Arial" w:hAnsi="Arial" w:cs="Arial"/>
          <w:sz w:val="26"/>
          <w:szCs w:val="26"/>
          <w:rtl/>
        </w:rPr>
        <w:t>ومع هذا التحول، تغيّر السؤال داخل المؤسسات</w:t>
      </w:r>
      <w:r w:rsidR="004F6910" w:rsidRPr="00A22033">
        <w:rPr>
          <w:rFonts w:ascii="Arial" w:hAnsi="Arial" w:cs="Arial" w:hint="cs"/>
          <w:sz w:val="26"/>
          <w:szCs w:val="26"/>
          <w:rtl/>
        </w:rPr>
        <w:t xml:space="preserve">، إذ </w:t>
      </w:r>
      <w:r w:rsidRPr="00A22033">
        <w:rPr>
          <w:rFonts w:ascii="Arial" w:hAnsi="Arial" w:cs="Arial"/>
          <w:sz w:val="26"/>
          <w:szCs w:val="26"/>
          <w:rtl/>
        </w:rPr>
        <w:t>لم يعد النقاش يدور حول جدوى ظهور القادة إعلاميًا، بل أصبح أكثر حساسية: ماذا يحدث عندما يغيبون؟</w:t>
      </w:r>
      <w:r w:rsidR="00973F8B">
        <w:rPr>
          <w:rFonts w:ascii="Arial" w:hAnsi="Arial" w:cs="Arial" w:hint="cs"/>
          <w:sz w:val="26"/>
          <w:szCs w:val="26"/>
          <w:rtl/>
        </w:rPr>
        <w:t xml:space="preserve"> ف ب</w:t>
      </w:r>
      <w:r w:rsidRPr="00A22033">
        <w:rPr>
          <w:rFonts w:ascii="Arial" w:hAnsi="Arial" w:cs="Arial"/>
          <w:sz w:val="26"/>
          <w:szCs w:val="26"/>
          <w:rtl/>
        </w:rPr>
        <w:t>يئة إعلامية سريعة ومتصلة، لا يمر الصمت دون تفسير، وغالبًا ما يُملأ هذا الفراغ بتأويلات قد لا تعكس الواقع بدقة، لكنها تبقى مؤثرة في تشكيل صورة المؤسسة لدى الجمهور</w:t>
      </w:r>
      <w:r w:rsidRPr="00A22033">
        <w:rPr>
          <w:rFonts w:ascii="Arial" w:hAnsi="Arial" w:cs="Arial"/>
          <w:sz w:val="26"/>
          <w:szCs w:val="26"/>
          <w:lang w:val="en-US"/>
        </w:rPr>
        <w:t>.</w:t>
      </w:r>
    </w:p>
    <w:p w14:paraId="204E1AE1" w14:textId="7EF0A9DD" w:rsidR="00A05F1B" w:rsidRPr="00A22033" w:rsidRDefault="00A05F1B" w:rsidP="00A05F1B">
      <w:pPr>
        <w:bidi/>
        <w:jc w:val="both"/>
        <w:rPr>
          <w:rFonts w:ascii="Arial" w:hAnsi="Arial" w:cs="Arial"/>
          <w:sz w:val="26"/>
          <w:szCs w:val="26"/>
          <w:lang w:val="en-US"/>
        </w:rPr>
      </w:pPr>
      <w:r w:rsidRPr="00A22033">
        <w:rPr>
          <w:rFonts w:ascii="Arial" w:hAnsi="Arial" w:cs="Arial"/>
          <w:sz w:val="26"/>
          <w:szCs w:val="26"/>
          <w:rtl/>
        </w:rPr>
        <w:t>ولا يتوقف الأثر عند حدود الصورة الذهنية</w:t>
      </w:r>
      <w:r w:rsidR="00CB1EE9" w:rsidRPr="00A22033">
        <w:rPr>
          <w:rFonts w:ascii="Arial" w:hAnsi="Arial" w:cs="Arial" w:hint="cs"/>
          <w:sz w:val="26"/>
          <w:szCs w:val="26"/>
          <w:rtl/>
        </w:rPr>
        <w:t>، إذ ت</w:t>
      </w:r>
      <w:r w:rsidR="00973F8B">
        <w:rPr>
          <w:rFonts w:ascii="Arial" w:hAnsi="Arial" w:cs="Arial" w:hint="cs"/>
          <w:sz w:val="26"/>
          <w:szCs w:val="26"/>
          <w:rtl/>
        </w:rPr>
        <w:t xml:space="preserve">ظهر </w:t>
      </w:r>
      <w:r w:rsidRPr="00A22033">
        <w:rPr>
          <w:rFonts w:ascii="Arial" w:hAnsi="Arial" w:cs="Arial"/>
          <w:sz w:val="26"/>
          <w:szCs w:val="26"/>
          <w:rtl/>
        </w:rPr>
        <w:t>الدراسات الدولية أن نحو 44% من القيمة السوقية للشركات يرتبط بشكل مباشر بسمعة الرئيس التنفيذي، وهو ما يعكس انتقال السمعة القيادية من كونها عنصرًا معنويًا إلى عامل اقتصادي مؤثر</w:t>
      </w:r>
      <w:r w:rsidR="00CB1EE9" w:rsidRPr="00A22033">
        <w:rPr>
          <w:rFonts w:ascii="Arial" w:hAnsi="Arial" w:cs="Arial" w:hint="cs"/>
          <w:sz w:val="26"/>
          <w:szCs w:val="26"/>
          <w:rtl/>
        </w:rPr>
        <w:t>، و</w:t>
      </w:r>
      <w:r w:rsidRPr="00A22033">
        <w:rPr>
          <w:rFonts w:ascii="Arial" w:hAnsi="Arial" w:cs="Arial"/>
          <w:sz w:val="26"/>
          <w:szCs w:val="26"/>
          <w:rtl/>
        </w:rPr>
        <w:t xml:space="preserve">كلما ارتفعت مصداقية القيادة، انعكس ذلك على ثقة السوق وتقييم المؤسسة، والعكس صحيح. وهنا تتضح أهمية الفكرة: أحيانًا يكون </w:t>
      </w:r>
      <w:r w:rsidR="00973F8B">
        <w:rPr>
          <w:rFonts w:ascii="Arial" w:hAnsi="Arial" w:cs="Arial" w:hint="cs"/>
          <w:sz w:val="26"/>
          <w:szCs w:val="26"/>
          <w:rtl/>
        </w:rPr>
        <w:t>"</w:t>
      </w:r>
      <w:r w:rsidRPr="00A22033">
        <w:rPr>
          <w:rFonts w:ascii="Arial" w:hAnsi="Arial" w:cs="Arial"/>
          <w:sz w:val="26"/>
          <w:szCs w:val="26"/>
          <w:rtl/>
        </w:rPr>
        <w:t>من يتحدث</w:t>
      </w:r>
      <w:r w:rsidR="00973F8B">
        <w:rPr>
          <w:rFonts w:ascii="Arial" w:hAnsi="Arial" w:cs="Arial" w:hint="cs"/>
          <w:sz w:val="26"/>
          <w:szCs w:val="26"/>
          <w:rtl/>
        </w:rPr>
        <w:t xml:space="preserve">" </w:t>
      </w:r>
      <w:r w:rsidRPr="00A22033">
        <w:rPr>
          <w:rFonts w:ascii="Arial" w:hAnsi="Arial" w:cs="Arial"/>
          <w:sz w:val="26"/>
          <w:szCs w:val="26"/>
          <w:rtl/>
        </w:rPr>
        <w:t xml:space="preserve">بنفس وزن </w:t>
      </w:r>
      <w:r w:rsidR="00157533">
        <w:rPr>
          <w:rFonts w:ascii="Arial" w:hAnsi="Arial" w:cs="Arial" w:hint="cs"/>
          <w:sz w:val="26"/>
          <w:szCs w:val="26"/>
          <w:rtl/>
        </w:rPr>
        <w:t>"</w:t>
      </w:r>
      <w:r w:rsidRPr="00A22033">
        <w:rPr>
          <w:rFonts w:ascii="Arial" w:hAnsi="Arial" w:cs="Arial"/>
          <w:sz w:val="26"/>
          <w:szCs w:val="26"/>
          <w:rtl/>
        </w:rPr>
        <w:t>ما يُقال</w:t>
      </w:r>
      <w:r w:rsidR="00157533">
        <w:rPr>
          <w:rFonts w:ascii="Arial" w:hAnsi="Arial" w:cs="Arial" w:hint="cs"/>
          <w:sz w:val="26"/>
          <w:szCs w:val="26"/>
          <w:rtl/>
        </w:rPr>
        <w:t>".</w:t>
      </w:r>
    </w:p>
    <w:p w14:paraId="6F69F484" w14:textId="609FD0BD" w:rsidR="00A05F1B" w:rsidRPr="00A22033" w:rsidRDefault="00A05F1B" w:rsidP="00A05F1B">
      <w:pPr>
        <w:bidi/>
        <w:jc w:val="both"/>
        <w:rPr>
          <w:rFonts w:ascii="Arial" w:hAnsi="Arial" w:cs="Arial"/>
          <w:sz w:val="26"/>
          <w:szCs w:val="26"/>
          <w:lang w:val="en-US"/>
        </w:rPr>
      </w:pPr>
      <w:r w:rsidRPr="00A22033">
        <w:rPr>
          <w:rFonts w:ascii="Arial" w:hAnsi="Arial" w:cs="Arial"/>
          <w:sz w:val="26"/>
          <w:szCs w:val="26"/>
          <w:rtl/>
        </w:rPr>
        <w:t>ويمتد أثر القيادة إلى داخل المؤسسة أيضًا، حيث يرى نحو 81% من الموظفين أن حضور القيادات التنفيذية ي</w:t>
      </w:r>
      <w:r w:rsidR="00157533">
        <w:rPr>
          <w:rFonts w:ascii="Arial" w:hAnsi="Arial" w:cs="Arial" w:hint="cs"/>
          <w:sz w:val="26"/>
          <w:szCs w:val="26"/>
          <w:rtl/>
        </w:rPr>
        <w:t>ُ</w:t>
      </w:r>
      <w:r w:rsidRPr="00A22033">
        <w:rPr>
          <w:rFonts w:ascii="Arial" w:hAnsi="Arial" w:cs="Arial"/>
          <w:sz w:val="26"/>
          <w:szCs w:val="26"/>
          <w:rtl/>
        </w:rPr>
        <w:t>سهم في تحسين بيئة العمل. فوضوح القيادة واستمرارية التواصل يعززان الانتماء، ويرفعان مستوى التماسك الداخلي، ويقللان من الغموض التنظيمي الذي قد ينعكس على الأداء اليومي</w:t>
      </w:r>
      <w:r w:rsidRPr="00A22033">
        <w:rPr>
          <w:rFonts w:ascii="Arial" w:hAnsi="Arial" w:cs="Arial"/>
          <w:sz w:val="26"/>
          <w:szCs w:val="26"/>
          <w:lang w:val="en-US"/>
        </w:rPr>
        <w:t>.</w:t>
      </w:r>
    </w:p>
    <w:p w14:paraId="4ED6506E" w14:textId="1DEADEAA" w:rsidR="00A05F1B" w:rsidRPr="00A22033" w:rsidRDefault="00A05F1B" w:rsidP="00A05F1B">
      <w:pPr>
        <w:bidi/>
        <w:jc w:val="both"/>
        <w:rPr>
          <w:rFonts w:ascii="Arial" w:hAnsi="Arial" w:cs="Arial"/>
          <w:sz w:val="26"/>
          <w:szCs w:val="26"/>
          <w:lang w:val="en-US"/>
        </w:rPr>
      </w:pPr>
      <w:r w:rsidRPr="00A22033">
        <w:rPr>
          <w:rFonts w:ascii="Arial" w:hAnsi="Arial" w:cs="Arial"/>
          <w:sz w:val="26"/>
          <w:szCs w:val="26"/>
          <w:rtl/>
        </w:rPr>
        <w:lastRenderedPageBreak/>
        <w:t>حيث لم يعد القادة التنفيذيون يمثلون مؤسساتهم فقط، بل يعكسون نضج القطاعات التي ينتمون إليها، ويسهم حضورهم في تعزيز الثقة بالاقتصاد الوطني ومسار التحول الشامل، بما يتجاوز حدود المؤسسة إلى الصورة الكلية للاقتصاد</w:t>
      </w:r>
      <w:r w:rsidRPr="00A22033">
        <w:rPr>
          <w:rFonts w:ascii="Arial" w:hAnsi="Arial" w:cs="Arial"/>
          <w:sz w:val="26"/>
          <w:szCs w:val="26"/>
          <w:lang w:val="en-US"/>
        </w:rPr>
        <w:t>.</w:t>
      </w:r>
    </w:p>
    <w:p w14:paraId="69C3A109" w14:textId="41FD9901" w:rsidR="00E82A86" w:rsidRDefault="00F66277" w:rsidP="00F66277">
      <w:pPr>
        <w:bidi/>
        <w:jc w:val="both"/>
        <w:rPr>
          <w:rFonts w:ascii="Arial" w:hAnsi="Arial" w:cs="Arial"/>
          <w:sz w:val="26"/>
          <w:szCs w:val="26"/>
          <w:lang w:val="en-US"/>
        </w:rPr>
      </w:pPr>
      <w:r w:rsidRPr="00A22033">
        <w:rPr>
          <w:rFonts w:ascii="Arial" w:hAnsi="Arial" w:cs="Arial" w:hint="cs"/>
          <w:sz w:val="26"/>
          <w:szCs w:val="26"/>
          <w:rtl/>
          <w:lang w:val="en-US"/>
        </w:rPr>
        <w:t xml:space="preserve">ختامًا، </w:t>
      </w:r>
      <w:r w:rsidR="00A05F1B" w:rsidRPr="00A22033">
        <w:rPr>
          <w:rFonts w:ascii="Arial" w:hAnsi="Arial" w:cs="Arial"/>
          <w:sz w:val="26"/>
          <w:szCs w:val="26"/>
          <w:rtl/>
        </w:rPr>
        <w:t>لم يعد حضور القيادات التنفيذية خيارًا إضافيًا في الاتصال المؤسسي، بل أصبح عنصرًا أساسيًا في معادلة الثقة والسمعة</w:t>
      </w:r>
      <w:r w:rsidRPr="00A22033">
        <w:rPr>
          <w:rFonts w:ascii="Arial" w:hAnsi="Arial" w:cs="Arial" w:hint="cs"/>
          <w:sz w:val="26"/>
          <w:szCs w:val="26"/>
          <w:rtl/>
        </w:rPr>
        <w:t xml:space="preserve">، </w:t>
      </w:r>
      <w:r w:rsidR="00A05F1B" w:rsidRPr="00A22033">
        <w:rPr>
          <w:rFonts w:ascii="Arial" w:hAnsi="Arial" w:cs="Arial"/>
          <w:sz w:val="26"/>
          <w:szCs w:val="26"/>
          <w:rtl/>
        </w:rPr>
        <w:t>فالمؤسسات لا تُفهم اليوم من رسائلها فقط، بل من الأشخاص الذين يقفون خلفها. ومع ترسخ هذا المفهوم، يتحول</w:t>
      </w:r>
      <w:r w:rsidR="00A05F1B" w:rsidRPr="00A22033">
        <w:rPr>
          <w:rFonts w:ascii="Arial" w:hAnsi="Arial" w:cs="Arial"/>
          <w:sz w:val="26"/>
          <w:szCs w:val="26"/>
          <w:lang w:val="en-US"/>
        </w:rPr>
        <w:t xml:space="preserve"> By Whom </w:t>
      </w:r>
      <w:r w:rsidR="00A05F1B" w:rsidRPr="00A22033">
        <w:rPr>
          <w:rFonts w:ascii="Arial" w:hAnsi="Arial" w:cs="Arial"/>
          <w:sz w:val="26"/>
          <w:szCs w:val="26"/>
          <w:rtl/>
        </w:rPr>
        <w:t xml:space="preserve">إلى عنصر </w:t>
      </w:r>
      <w:r w:rsidRPr="00A22033">
        <w:rPr>
          <w:rFonts w:ascii="Arial" w:hAnsi="Arial" w:cs="Arial" w:hint="cs"/>
          <w:sz w:val="26"/>
          <w:szCs w:val="26"/>
          <w:rtl/>
        </w:rPr>
        <w:t>إ</w:t>
      </w:r>
      <w:r w:rsidR="00A05F1B" w:rsidRPr="00A22033">
        <w:rPr>
          <w:rFonts w:ascii="Arial" w:hAnsi="Arial" w:cs="Arial"/>
          <w:sz w:val="26"/>
          <w:szCs w:val="26"/>
          <w:rtl/>
        </w:rPr>
        <w:t>ستراتيجي ي</w:t>
      </w:r>
      <w:r w:rsidR="00A22033" w:rsidRPr="00A22033">
        <w:rPr>
          <w:rFonts w:ascii="Arial" w:hAnsi="Arial" w:cs="Arial" w:hint="cs"/>
          <w:sz w:val="26"/>
          <w:szCs w:val="26"/>
          <w:rtl/>
        </w:rPr>
        <w:t xml:space="preserve">ُظهر </w:t>
      </w:r>
      <w:r w:rsidR="00A05F1B" w:rsidRPr="00A22033">
        <w:rPr>
          <w:rFonts w:ascii="Arial" w:hAnsi="Arial" w:cs="Arial"/>
          <w:sz w:val="26"/>
          <w:szCs w:val="26"/>
          <w:rtl/>
        </w:rPr>
        <w:t>قدرة المؤسسة على التأثير، ويحدد موقعها في اقتصاد تُبنى قواعده الأولى على الثقة قبل أي شيء آخر</w:t>
      </w:r>
      <w:r w:rsidR="00A05F1B" w:rsidRPr="00A22033">
        <w:rPr>
          <w:rFonts w:ascii="Arial" w:hAnsi="Arial" w:cs="Arial"/>
          <w:sz w:val="26"/>
          <w:szCs w:val="26"/>
          <w:lang w:val="en-US"/>
        </w:rPr>
        <w:t>.</w:t>
      </w:r>
    </w:p>
    <w:p w14:paraId="1355159D" w14:textId="77777777" w:rsidR="00CB7B48" w:rsidRDefault="00CB7B48" w:rsidP="00CB7B48">
      <w:pPr>
        <w:bidi/>
        <w:jc w:val="both"/>
        <w:rPr>
          <w:rFonts w:ascii="Arial" w:hAnsi="Arial" w:cs="Arial"/>
          <w:sz w:val="26"/>
          <w:szCs w:val="26"/>
          <w:lang w:val="en-US"/>
        </w:rPr>
      </w:pPr>
    </w:p>
    <w:p w14:paraId="01875E84" w14:textId="62555C54" w:rsidR="00CB7B48" w:rsidRPr="00CB7B48" w:rsidRDefault="00CB7B48" w:rsidP="00CB7B48">
      <w:pPr>
        <w:pStyle w:val="ListParagraph"/>
        <w:numPr>
          <w:ilvl w:val="0"/>
          <w:numId w:val="1"/>
        </w:numPr>
        <w:bidi/>
        <w:jc w:val="center"/>
        <w:rPr>
          <w:b/>
          <w:bCs/>
          <w:sz w:val="26"/>
          <w:szCs w:val="26"/>
          <w:rtl/>
          <w:lang w:val="en-US" w:bidi="ar-EG"/>
        </w:rPr>
      </w:pPr>
      <w:r>
        <w:rPr>
          <w:rFonts w:cs="Arial" w:hint="cs"/>
          <w:b/>
          <w:bCs/>
          <w:sz w:val="26"/>
          <w:szCs w:val="26"/>
          <w:rtl/>
          <w:lang w:val="en-US" w:bidi="ar-EG"/>
        </w:rPr>
        <w:t xml:space="preserve">النهاية - </w:t>
      </w:r>
    </w:p>
    <w:p w14:paraId="2A48E1F0" w14:textId="77777777" w:rsidR="00E82A86" w:rsidRPr="00A22033" w:rsidRDefault="00E82A86" w:rsidP="00E82A86">
      <w:pPr>
        <w:bidi/>
        <w:ind w:left="360"/>
        <w:jc w:val="both"/>
        <w:rPr>
          <w:b/>
          <w:bCs/>
          <w:sz w:val="26"/>
          <w:szCs w:val="26"/>
          <w:lang w:val="en-US"/>
        </w:rPr>
      </w:pPr>
    </w:p>
    <w:p w14:paraId="11E9699F" w14:textId="77777777" w:rsidR="00B073DE" w:rsidRPr="00A22033" w:rsidRDefault="00B073DE" w:rsidP="00D72194">
      <w:pPr>
        <w:bidi/>
        <w:spacing w:before="240" w:after="240"/>
        <w:ind w:right="600"/>
        <w:jc w:val="both"/>
        <w:rPr>
          <w:rFonts w:ascii="Times New Roman" w:eastAsia="Times New Roman" w:hAnsi="Times New Roman" w:cs="Times New Roman"/>
          <w:sz w:val="22"/>
          <w:szCs w:val="22"/>
        </w:rPr>
      </w:pPr>
    </w:p>
    <w:p w14:paraId="4285B95A" w14:textId="77777777" w:rsidR="00B073DE" w:rsidRPr="00A22033" w:rsidRDefault="00B073DE" w:rsidP="00D72194">
      <w:pPr>
        <w:bidi/>
        <w:ind w:left="360"/>
        <w:jc w:val="both"/>
        <w:rPr>
          <w:b/>
          <w:bCs/>
          <w:sz w:val="26"/>
          <w:szCs w:val="26"/>
        </w:rPr>
      </w:pPr>
    </w:p>
    <w:sectPr w:rsidR="00B073DE" w:rsidRPr="00A22033">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005D1" w14:textId="77777777" w:rsidR="009975B7" w:rsidRDefault="009975B7">
      <w:pPr>
        <w:spacing w:after="0" w:line="240" w:lineRule="auto"/>
      </w:pPr>
      <w:r>
        <w:separator/>
      </w:r>
    </w:p>
  </w:endnote>
  <w:endnote w:type="continuationSeparator" w:id="0">
    <w:p w14:paraId="7A8DA0D3" w14:textId="77777777" w:rsidR="009975B7" w:rsidRDefault="00997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254DE4EE-D109-4151-862F-AB6D8F73379D}"/>
    <w:embedBold r:id="rId2" w:fontKey="{E6D7DCB7-C3D8-4D96-8B5C-0C9B6025FC39}"/>
    <w:embedItalic r:id="rId3" w:fontKey="{61303D47-13F5-4DA9-AACC-EB58B5D287B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ay">
    <w:charset w:val="00"/>
    <w:family w:val="auto"/>
    <w:pitch w:val="default"/>
    <w:embedRegular r:id="rId4" w:fontKey="{BA302D9B-BED6-437D-926F-146E8A6C010B}"/>
  </w:font>
  <w:font w:name="Aptos Display">
    <w:charset w:val="00"/>
    <w:family w:val="swiss"/>
    <w:pitch w:val="variable"/>
    <w:sig w:usb0="20000287" w:usb1="00000003" w:usb2="00000000" w:usb3="00000000" w:csb0="0000019F" w:csb1="00000000"/>
    <w:embedRegular r:id="rId5" w:fontKey="{484F332B-CEB6-4A86-B857-3C076924621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ACDF3" w14:textId="77777777" w:rsidR="009975B7" w:rsidRDefault="009975B7">
      <w:pPr>
        <w:spacing w:after="0" w:line="240" w:lineRule="auto"/>
      </w:pPr>
      <w:r>
        <w:separator/>
      </w:r>
    </w:p>
  </w:footnote>
  <w:footnote w:type="continuationSeparator" w:id="0">
    <w:p w14:paraId="7681DFB4" w14:textId="77777777" w:rsidR="009975B7" w:rsidRDefault="00997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9273B" w14:textId="77777777" w:rsidR="00B073DE" w:rsidRDefault="002E4B30">
    <w:pPr>
      <w:spacing w:after="0" w:line="240" w:lineRule="auto"/>
      <w:rPr>
        <w:rFonts w:ascii="Times New Roman" w:eastAsia="Times New Roman" w:hAnsi="Times New Roman" w:cs="Times New Roman"/>
      </w:rPr>
    </w:pPr>
    <w:r>
      <w:rPr>
        <w:noProof/>
      </w:rPr>
      <w:drawing>
        <wp:anchor distT="0" distB="0" distL="114300" distR="114300" simplePos="0" relativeHeight="251658240" behindDoc="0" locked="0" layoutInCell="1" hidden="0" allowOverlap="1" wp14:anchorId="419DC213" wp14:editId="6CC15083">
          <wp:simplePos x="0" y="0"/>
          <wp:positionH relativeFrom="column">
            <wp:posOffset>5819775</wp:posOffset>
          </wp:positionH>
          <wp:positionV relativeFrom="paragraph">
            <wp:posOffset>-104140</wp:posOffset>
          </wp:positionV>
          <wp:extent cx="762000" cy="552450"/>
          <wp:effectExtent l="0" t="0" r="0" b="0"/>
          <wp:wrapNone/>
          <wp:docPr id="4228637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2000" cy="552450"/>
                  </a:xfrm>
                  <a:prstGeom prst="rect">
                    <a:avLst/>
                  </a:prstGeom>
                  <a:ln/>
                </pic:spPr>
              </pic:pic>
            </a:graphicData>
          </a:graphic>
        </wp:anchor>
      </w:drawing>
    </w:r>
  </w:p>
  <w:p w14:paraId="7822C21F" w14:textId="77777777" w:rsidR="00B073DE" w:rsidRDefault="00B073D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4875A6"/>
    <w:multiLevelType w:val="hybridMultilevel"/>
    <w:tmpl w:val="8B862294"/>
    <w:lvl w:ilvl="0" w:tplc="399461DC">
      <w:numFmt w:val="bullet"/>
      <w:lvlText w:val="-"/>
      <w:lvlJc w:val="left"/>
      <w:pPr>
        <w:ind w:left="720" w:hanging="360"/>
      </w:pPr>
      <w:rPr>
        <w:rFonts w:ascii="Arial" w:eastAsia="Aptos"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2569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DE"/>
    <w:rsid w:val="000B43F2"/>
    <w:rsid w:val="000F79FE"/>
    <w:rsid w:val="00107FA4"/>
    <w:rsid w:val="00124C78"/>
    <w:rsid w:val="00157533"/>
    <w:rsid w:val="001E0D02"/>
    <w:rsid w:val="001F20AC"/>
    <w:rsid w:val="002C2971"/>
    <w:rsid w:val="002E4B30"/>
    <w:rsid w:val="003103C9"/>
    <w:rsid w:val="00314BFA"/>
    <w:rsid w:val="00390607"/>
    <w:rsid w:val="003A5978"/>
    <w:rsid w:val="003C4E5D"/>
    <w:rsid w:val="003E6635"/>
    <w:rsid w:val="0040075E"/>
    <w:rsid w:val="00406C03"/>
    <w:rsid w:val="004F6910"/>
    <w:rsid w:val="00590CB9"/>
    <w:rsid w:val="00694730"/>
    <w:rsid w:val="006F61F9"/>
    <w:rsid w:val="00734432"/>
    <w:rsid w:val="00757E79"/>
    <w:rsid w:val="007B7AA2"/>
    <w:rsid w:val="007F28FD"/>
    <w:rsid w:val="009079EE"/>
    <w:rsid w:val="00921457"/>
    <w:rsid w:val="009410A4"/>
    <w:rsid w:val="00973F8B"/>
    <w:rsid w:val="009975B7"/>
    <w:rsid w:val="009B44E8"/>
    <w:rsid w:val="009D57DE"/>
    <w:rsid w:val="009D6FA7"/>
    <w:rsid w:val="009E2B86"/>
    <w:rsid w:val="009F5B7A"/>
    <w:rsid w:val="00A05F1B"/>
    <w:rsid w:val="00A22033"/>
    <w:rsid w:val="00A2640D"/>
    <w:rsid w:val="00A34B08"/>
    <w:rsid w:val="00A76F07"/>
    <w:rsid w:val="00A924D1"/>
    <w:rsid w:val="00B073DE"/>
    <w:rsid w:val="00B366A8"/>
    <w:rsid w:val="00B50622"/>
    <w:rsid w:val="00C16C05"/>
    <w:rsid w:val="00C8769C"/>
    <w:rsid w:val="00CB1EE9"/>
    <w:rsid w:val="00CB7B48"/>
    <w:rsid w:val="00D37DA0"/>
    <w:rsid w:val="00D45BA7"/>
    <w:rsid w:val="00D72194"/>
    <w:rsid w:val="00D76176"/>
    <w:rsid w:val="00DA3D09"/>
    <w:rsid w:val="00DE35E7"/>
    <w:rsid w:val="00E81AAB"/>
    <w:rsid w:val="00E82A86"/>
    <w:rsid w:val="00EE5CB6"/>
    <w:rsid w:val="00F66277"/>
    <w:rsid w:val="00F77210"/>
    <w:rsid w:val="00F83582"/>
    <w:rsid w:val="00FB676A"/>
    <w:rsid w:val="00FD66BD"/>
    <w:rsid w:val="00FF3C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84C8C"/>
  <w15:docId w15:val="{D9B8D632-BE70-40E3-82DD-C329F14B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B57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B57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7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7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7B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7B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7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BB9"/>
    <w:rPr>
      <w:rFonts w:eastAsiaTheme="majorEastAsia" w:cstheme="majorBidi"/>
      <w:color w:val="272727" w:themeColor="text1" w:themeTint="D8"/>
    </w:rPr>
  </w:style>
  <w:style w:type="character" w:customStyle="1" w:styleId="TitleChar">
    <w:name w:val="Title Char"/>
    <w:basedOn w:val="DefaultParagraphFont"/>
    <w:link w:val="Title"/>
    <w:uiPriority w:val="10"/>
    <w:rsid w:val="00B57BB9"/>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57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BB9"/>
    <w:pPr>
      <w:spacing w:before="160"/>
      <w:jc w:val="center"/>
    </w:pPr>
    <w:rPr>
      <w:i/>
      <w:iCs/>
      <w:color w:val="404040" w:themeColor="text1" w:themeTint="BF"/>
    </w:rPr>
  </w:style>
  <w:style w:type="character" w:customStyle="1" w:styleId="QuoteChar">
    <w:name w:val="Quote Char"/>
    <w:basedOn w:val="DefaultParagraphFont"/>
    <w:link w:val="Quote"/>
    <w:uiPriority w:val="29"/>
    <w:rsid w:val="00B57BB9"/>
    <w:rPr>
      <w:i/>
      <w:iCs/>
      <w:color w:val="404040" w:themeColor="text1" w:themeTint="BF"/>
    </w:rPr>
  </w:style>
  <w:style w:type="paragraph" w:styleId="ListParagraph">
    <w:name w:val="List Paragraph"/>
    <w:basedOn w:val="Normal"/>
    <w:uiPriority w:val="34"/>
    <w:qFormat/>
    <w:rsid w:val="00B57BB9"/>
    <w:pPr>
      <w:ind w:left="720"/>
      <w:contextualSpacing/>
    </w:pPr>
  </w:style>
  <w:style w:type="character" w:styleId="IntenseEmphasis">
    <w:name w:val="Intense Emphasis"/>
    <w:basedOn w:val="DefaultParagraphFont"/>
    <w:uiPriority w:val="21"/>
    <w:qFormat/>
    <w:rsid w:val="00B57BB9"/>
    <w:rPr>
      <w:i/>
      <w:iCs/>
      <w:color w:val="0F4761" w:themeColor="accent1" w:themeShade="BF"/>
    </w:rPr>
  </w:style>
  <w:style w:type="paragraph" w:styleId="IntenseQuote">
    <w:name w:val="Intense Quote"/>
    <w:basedOn w:val="Normal"/>
    <w:next w:val="Normal"/>
    <w:link w:val="IntenseQuoteChar"/>
    <w:uiPriority w:val="30"/>
    <w:qFormat/>
    <w:rsid w:val="00B57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7BB9"/>
    <w:rPr>
      <w:i/>
      <w:iCs/>
      <w:color w:val="0F4761" w:themeColor="accent1" w:themeShade="BF"/>
    </w:rPr>
  </w:style>
  <w:style w:type="character" w:styleId="IntenseReference">
    <w:name w:val="Intense Reference"/>
    <w:basedOn w:val="DefaultParagraphFont"/>
    <w:uiPriority w:val="32"/>
    <w:qFormat/>
    <w:rsid w:val="00B57BB9"/>
    <w:rPr>
      <w:b/>
      <w:bCs/>
      <w:smallCaps/>
      <w:color w:val="0F4761" w:themeColor="accent1" w:themeShade="BF"/>
      <w:spacing w:val="5"/>
    </w:rPr>
  </w:style>
  <w:style w:type="paragraph" w:styleId="NormalWeb">
    <w:name w:val="Normal (Web)"/>
    <w:basedOn w:val="Normal"/>
    <w:uiPriority w:val="99"/>
    <w:semiHidden/>
    <w:unhideWhenUsed/>
    <w:rsid w:val="00AC20C8"/>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AC20C8"/>
    <w:rPr>
      <w:b/>
      <w:bCs/>
    </w:rPr>
  </w:style>
  <w:style w:type="character" w:styleId="Hyperlink">
    <w:name w:val="Hyperlink"/>
    <w:basedOn w:val="DefaultParagraphFont"/>
    <w:uiPriority w:val="99"/>
    <w:unhideWhenUsed/>
    <w:rsid w:val="0009116E"/>
    <w:rPr>
      <w:color w:val="467886" w:themeColor="hyperlink"/>
      <w:u w:val="single"/>
    </w:rPr>
  </w:style>
  <w:style w:type="paragraph" w:styleId="Header">
    <w:name w:val="header"/>
    <w:basedOn w:val="Normal"/>
    <w:link w:val="HeaderChar"/>
    <w:uiPriority w:val="99"/>
    <w:unhideWhenUsed/>
    <w:rsid w:val="00091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16E"/>
  </w:style>
  <w:style w:type="paragraph" w:styleId="Footer">
    <w:name w:val="footer"/>
    <w:basedOn w:val="Normal"/>
    <w:link w:val="FooterChar"/>
    <w:uiPriority w:val="99"/>
    <w:unhideWhenUsed/>
    <w:rsid w:val="00262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A11"/>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7worldwid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gxsb5RLJYLT3FaD+dw8ZT8JR9A==">CgMxLjA4AHIhMVB4RVkxU1c0RXB3bHg5bjZGOHhWeDVDcEFGckk2dEQz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Shaban Hamed</dc:creator>
  <cp:lastModifiedBy>Abdullah Inayat</cp:lastModifiedBy>
  <cp:revision>8</cp:revision>
  <dcterms:created xsi:type="dcterms:W3CDTF">2026-04-30T11:54:00Z</dcterms:created>
  <dcterms:modified xsi:type="dcterms:W3CDTF">2026-05-12T08:04:00Z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b99fadec-8696-406d-9453-0e234500cf91</vt:lpwstr>
  </property>
</Properties>
</file>